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Ciudad de Florida, Uruguay</w:t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Fecha:</w:t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Nombre completo:</w:t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Correo Electrónico:</w:t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Documento de Identidad:</w:t>
      </w:r>
    </w:p>
    <w:p w:rsidR="00000000" w:rsidDel="00000000" w:rsidP="00000000" w:rsidRDefault="00000000" w:rsidRPr="00000000" w14:paraId="0000000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No. De Caja Profesional:</w:t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 representación del equipo compuesto por:</w:t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 conjunto con la Empresa Constructora:</w:t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Declaro estar al día con los aportes a la CJPPU (Caja de Jubilaciones y Pensiones Universitarias), con el Banco de Previsión Social y con la Dirección General Impositiva, a los efectos de facturar o establecer una relación contractual con la Intendencia de Florida.</w:t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Adjunto copia del título universitario.</w:t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Firma</w:t>
      </w:r>
    </w:p>
    <w:sectPr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E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iSqgT/2Ilo3CSAkfx/s/2Niginw==">CgMxLjA4AHIhMTVGbUR3TjF3WElrcUNMUFJXVTd6MEdockNZdEF4S21K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2024-06-10T16:47:00Z</dcterms:created>
  <dc:creator>Fernando Pereira</dc:creator>
</cp:coreProperties>
</file>